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2263FA9" w14:textId="77777777" w:rsidR="0031592E" w:rsidRDefault="0031592E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14:paraId="490188FC" w14:textId="77777777" w:rsidR="0031592E" w:rsidRDefault="0031592E" w:rsidP="0031592E">
      <w:pPr>
        <w:autoSpaceDE w:val="0"/>
        <w:autoSpaceDN w:val="0"/>
        <w:adjustRightInd w:val="0"/>
        <w:ind w:left="8647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2</w:t>
      </w:r>
    </w:p>
    <w:p w14:paraId="6AB92086" w14:textId="090C075F" w:rsidR="0031592E" w:rsidRDefault="0031592E" w:rsidP="0031592E">
      <w:pPr>
        <w:autoSpaceDE w:val="0"/>
        <w:autoSpaceDN w:val="0"/>
        <w:adjustRightInd w:val="0"/>
        <w:ind w:left="864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Положению о муниципальном контроле на автомобильном транспорте</w:t>
      </w:r>
      <w:r w:rsidRPr="0031592E">
        <w:rPr>
          <w:rFonts w:eastAsiaTheme="minorHAnsi"/>
          <w:sz w:val="26"/>
          <w:szCs w:val="26"/>
          <w:lang w:eastAsia="en-US"/>
        </w:rPr>
        <w:t xml:space="preserve">, городском наземном электрическом транспорте </w:t>
      </w:r>
      <w:r>
        <w:rPr>
          <w:rFonts w:eastAsiaTheme="minorHAnsi"/>
          <w:sz w:val="26"/>
          <w:szCs w:val="26"/>
          <w:lang w:eastAsia="en-US"/>
        </w:rPr>
        <w:t>и в дорожном хозяйстве в границах города Когалыма</w:t>
      </w:r>
    </w:p>
    <w:p w14:paraId="5B21A346" w14:textId="342B98AE" w:rsidR="0031592E" w:rsidRDefault="0031592E" w:rsidP="0031592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078D26DA" w14:textId="77777777" w:rsidR="0031592E" w:rsidRDefault="0031592E" w:rsidP="0031592E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19476854" w14:textId="77777777" w:rsidR="0031592E" w:rsidRPr="0031592E" w:rsidRDefault="0031592E" w:rsidP="0031592E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31592E">
        <w:rPr>
          <w:rFonts w:eastAsiaTheme="minorHAnsi"/>
          <w:bCs/>
          <w:sz w:val="26"/>
          <w:szCs w:val="26"/>
          <w:lang w:eastAsia="en-US"/>
        </w:rPr>
        <w:t xml:space="preserve">ПОКАЗАТЕЛИ РЕЗУЛЬТАТИВНОСТИ И ЭФФЕКТИВНОСТИ </w:t>
      </w:r>
    </w:p>
    <w:p w14:paraId="3E3A357E" w14:textId="06C9EF27" w:rsidR="0031592E" w:rsidRPr="0031592E" w:rsidRDefault="0031592E" w:rsidP="0031592E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31592E">
        <w:rPr>
          <w:rFonts w:eastAsiaTheme="minorHAnsi"/>
          <w:bCs/>
          <w:sz w:val="26"/>
          <w:szCs w:val="26"/>
          <w:lang w:eastAsia="en-US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  <w:r w:rsidR="0040029C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31592E">
        <w:rPr>
          <w:rFonts w:eastAsiaTheme="minorHAnsi"/>
          <w:bCs/>
          <w:sz w:val="26"/>
          <w:szCs w:val="26"/>
          <w:lang w:eastAsia="en-US"/>
        </w:rPr>
        <w:t>В ГРАНИЦАХ ГОРОДА КОГАЛЫМА И ИХ ЦЕЛЕВЫЕ ЗНАЧЕНИЯ</w:t>
      </w:r>
    </w:p>
    <w:p w14:paraId="1EA479B9" w14:textId="3A252CFD" w:rsidR="0031592E" w:rsidRDefault="0031592E" w:rsidP="0031592E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14:paraId="2A6431AE" w14:textId="77777777" w:rsidR="0031592E" w:rsidRDefault="0031592E" w:rsidP="003159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Оценка результативности и эффективности деятельности контрольного органа по муниципальному контролю осуществляется на основе системы показателей результативности и эффективности.</w:t>
      </w:r>
    </w:p>
    <w:p w14:paraId="1394192A" w14:textId="77777777" w:rsidR="0031592E" w:rsidRDefault="0031592E" w:rsidP="003159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систему показателей результативности и эффективности деятельности контрольного органа входят:</w:t>
      </w:r>
    </w:p>
    <w:p w14:paraId="24A38E67" w14:textId="50E77C44" w:rsidR="0055075A" w:rsidRDefault="0031592E" w:rsidP="005507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592E">
        <w:rPr>
          <w:rFonts w:eastAsiaTheme="minorHAnsi"/>
          <w:sz w:val="26"/>
          <w:szCs w:val="26"/>
          <w:lang w:eastAsia="en-US"/>
        </w:rPr>
        <w:t xml:space="preserve">1) ключевые показатели муниципального контроля </w:t>
      </w:r>
      <w:hyperlink r:id="rId8" w:history="1">
        <w:r w:rsidRPr="0031592E">
          <w:rPr>
            <w:rFonts w:eastAsiaTheme="minorHAnsi"/>
            <w:sz w:val="26"/>
            <w:szCs w:val="26"/>
            <w:lang w:eastAsia="en-US"/>
          </w:rPr>
          <w:t>(таблица №1)</w:t>
        </w:r>
      </w:hyperlink>
      <w:r w:rsidRPr="0031592E">
        <w:rPr>
          <w:rFonts w:eastAsiaTheme="minorHAnsi"/>
          <w:sz w:val="26"/>
          <w:szCs w:val="26"/>
          <w:lang w:eastAsia="en-US"/>
        </w:rPr>
        <w:t xml:space="preserve">, отражающие уровень минимизации вреда (ущерба) </w:t>
      </w:r>
      <w:r>
        <w:rPr>
          <w:rFonts w:eastAsiaTheme="minorHAnsi"/>
          <w:sz w:val="26"/>
          <w:szCs w:val="26"/>
          <w:lang w:eastAsia="en-US"/>
        </w:rPr>
        <w:t xml:space="preserve">охраняемым законом ценностям, уровень устранения риска причинения вреда (ущерба) в </w:t>
      </w:r>
      <w:r w:rsidRPr="006C2242">
        <w:rPr>
          <w:rFonts w:eastAsiaTheme="minorHAnsi"/>
          <w:sz w:val="26"/>
          <w:szCs w:val="26"/>
          <w:lang w:eastAsia="en-US"/>
        </w:rPr>
        <w:t xml:space="preserve">сфере </w:t>
      </w:r>
      <w:r w:rsidR="006C2242" w:rsidRPr="006C2242">
        <w:rPr>
          <w:rFonts w:eastAsiaTheme="minorHAnsi"/>
          <w:bCs/>
          <w:sz w:val="26"/>
          <w:szCs w:val="26"/>
          <w:lang w:eastAsia="en-US"/>
        </w:rPr>
        <w:t>деятельности</w:t>
      </w:r>
      <w:r w:rsidR="006C224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автомобильно</w:t>
      </w:r>
      <w:r w:rsidR="0055075A">
        <w:rPr>
          <w:rFonts w:eastAsiaTheme="minorHAnsi"/>
          <w:sz w:val="26"/>
          <w:szCs w:val="26"/>
          <w:lang w:eastAsia="en-US"/>
        </w:rPr>
        <w:t>го</w:t>
      </w:r>
      <w:r>
        <w:rPr>
          <w:rFonts w:eastAsiaTheme="minorHAnsi"/>
          <w:sz w:val="26"/>
          <w:szCs w:val="26"/>
          <w:lang w:eastAsia="en-US"/>
        </w:rPr>
        <w:t xml:space="preserve"> транспорт</w:t>
      </w:r>
      <w:r w:rsidR="0055075A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и </w:t>
      </w:r>
      <w:r w:rsidR="0055075A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дорожно</w:t>
      </w:r>
      <w:r w:rsidR="0055075A">
        <w:rPr>
          <w:rFonts w:eastAsiaTheme="minorHAnsi"/>
          <w:sz w:val="26"/>
          <w:szCs w:val="26"/>
          <w:lang w:eastAsia="en-US"/>
        </w:rPr>
        <w:t>м</w:t>
      </w:r>
      <w:r>
        <w:rPr>
          <w:rFonts w:eastAsiaTheme="minorHAnsi"/>
          <w:sz w:val="26"/>
          <w:szCs w:val="26"/>
          <w:lang w:eastAsia="en-US"/>
        </w:rPr>
        <w:t xml:space="preserve"> хозяйств</w:t>
      </w:r>
      <w:r w:rsidR="0055075A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города Когалыма, по которым установлены целевые (плановые) значения и достижение которых обеспечивает контрольный орган;</w:t>
      </w:r>
    </w:p>
    <w:p w14:paraId="487F7394" w14:textId="78AD1FA2" w:rsidR="0031592E" w:rsidRDefault="0031592E" w:rsidP="005507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5075A">
        <w:rPr>
          <w:rFonts w:eastAsiaTheme="minorHAnsi"/>
          <w:sz w:val="26"/>
          <w:szCs w:val="26"/>
          <w:lang w:eastAsia="en-US"/>
        </w:rPr>
        <w:lastRenderedPageBreak/>
        <w:t xml:space="preserve">2) индикативные показатели муниципального контроля </w:t>
      </w:r>
      <w:hyperlink r:id="rId9" w:history="1">
        <w:r w:rsidRPr="0055075A">
          <w:rPr>
            <w:rFonts w:eastAsiaTheme="minorHAnsi"/>
            <w:sz w:val="26"/>
            <w:szCs w:val="26"/>
            <w:lang w:eastAsia="en-US"/>
          </w:rPr>
          <w:t xml:space="preserve">(таблица </w:t>
        </w:r>
        <w:r w:rsidR="0055075A" w:rsidRPr="0055075A">
          <w:rPr>
            <w:rFonts w:eastAsiaTheme="minorHAnsi"/>
            <w:sz w:val="26"/>
            <w:szCs w:val="26"/>
            <w:lang w:eastAsia="en-US"/>
          </w:rPr>
          <w:t>№</w:t>
        </w:r>
        <w:r w:rsidRPr="0055075A">
          <w:rPr>
            <w:rFonts w:eastAsiaTheme="minorHAnsi"/>
            <w:sz w:val="26"/>
            <w:szCs w:val="26"/>
            <w:lang w:eastAsia="en-US"/>
          </w:rPr>
          <w:t>2)</w:t>
        </w:r>
      </w:hyperlink>
      <w:r w:rsidRPr="0055075A">
        <w:rPr>
          <w:rFonts w:eastAsiaTheme="minorHAnsi"/>
          <w:sz w:val="26"/>
          <w:szCs w:val="26"/>
          <w:lang w:eastAsia="en-US"/>
        </w:rPr>
        <w:t xml:space="preserve">, применяемые для мониторинга контрольной </w:t>
      </w:r>
      <w:r>
        <w:rPr>
          <w:rFonts w:eastAsiaTheme="minorHAnsi"/>
          <w:sz w:val="26"/>
          <w:szCs w:val="26"/>
          <w:lang w:eastAsia="en-US"/>
        </w:rPr>
        <w:t>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14:paraId="1D8C6514" w14:textId="77777777" w:rsidR="0031592E" w:rsidRDefault="0031592E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14:paraId="748693F1" w14:textId="056F6543" w:rsidR="001F1F6B" w:rsidRDefault="001F1F6B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1F1F6B">
        <w:rPr>
          <w:rFonts w:eastAsiaTheme="minorHAnsi"/>
          <w:sz w:val="26"/>
          <w:szCs w:val="26"/>
          <w:lang w:eastAsia="en-US"/>
        </w:rPr>
        <w:t xml:space="preserve">Таблица </w:t>
      </w:r>
      <w:r>
        <w:rPr>
          <w:rFonts w:eastAsiaTheme="minorHAnsi"/>
          <w:sz w:val="26"/>
          <w:szCs w:val="26"/>
          <w:lang w:eastAsia="en-US"/>
        </w:rPr>
        <w:t>№</w:t>
      </w:r>
      <w:r w:rsidRPr="001F1F6B">
        <w:rPr>
          <w:rFonts w:eastAsiaTheme="minorHAnsi"/>
          <w:sz w:val="26"/>
          <w:szCs w:val="26"/>
          <w:lang w:eastAsia="en-US"/>
        </w:rPr>
        <w:t>1</w:t>
      </w:r>
    </w:p>
    <w:p w14:paraId="06BFA0BE" w14:textId="77777777" w:rsidR="001F1F6B" w:rsidRPr="00387643" w:rsidRDefault="001F1F6B" w:rsidP="001F1F6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2"/>
        <w:gridCol w:w="3367"/>
        <w:gridCol w:w="1221"/>
        <w:gridCol w:w="2523"/>
        <w:gridCol w:w="1444"/>
        <w:gridCol w:w="696"/>
        <w:gridCol w:w="696"/>
        <w:gridCol w:w="696"/>
        <w:gridCol w:w="2554"/>
      </w:tblGrid>
      <w:tr w:rsidR="001F1F6B" w14:paraId="4B01378D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8174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органа местного самоуправления: Администрация города Когалыма (отдел муниципального контроля).</w:t>
            </w:r>
          </w:p>
        </w:tc>
      </w:tr>
      <w:tr w:rsidR="001F1F6B" w14:paraId="53A03C56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F218" w14:textId="748CF9A2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Наименование вида контрольной деятельности: </w:t>
            </w:r>
            <w:r w:rsidRPr="0055075A">
              <w:rPr>
                <w:rFonts w:eastAsiaTheme="minorHAnsi"/>
                <w:sz w:val="26"/>
                <w:szCs w:val="26"/>
                <w:lang w:eastAsia="en-US"/>
              </w:rPr>
              <w:t>муниципальный контроль на автомобильном транспорте, городском наземном электрическом транспорте и в дорожном хозяйстве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DC5577">
              <w:rPr>
                <w:rFonts w:eastAsiaTheme="minorHAnsi"/>
                <w:sz w:val="26"/>
                <w:szCs w:val="26"/>
                <w:lang w:eastAsia="en-US"/>
              </w:rPr>
              <w:t xml:space="preserve">в границах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города Когалыма.</w:t>
            </w:r>
          </w:p>
        </w:tc>
      </w:tr>
      <w:tr w:rsidR="001F1F6B" w14:paraId="0AB3A7C8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A33B" w14:textId="3F1B8A6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Негативные</w:t>
            </w:r>
            <w:r w:rsidR="008012B3">
              <w:rPr>
                <w:rFonts w:eastAsiaTheme="minorHAnsi"/>
                <w:sz w:val="26"/>
                <w:szCs w:val="26"/>
                <w:lang w:eastAsia="en-US"/>
              </w:rPr>
              <w:t xml:space="preserve"> явления, на устранение которых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направлена контрольная деятельность:</w:t>
            </w:r>
          </w:p>
          <w:p w14:paraId="027DEF2C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344D0B34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наступление неблагоприятных последствий (в виде экономического или иного ущерба), а также угроза жизни и здоровью граждан</w:t>
            </w:r>
          </w:p>
        </w:tc>
      </w:tr>
      <w:tr w:rsidR="001F1F6B" w14:paraId="7292F817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5EA0" w14:textId="77777777" w:rsidR="001F1F6B" w:rsidRDefault="001F1F6B" w:rsidP="001F1F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1F1F6B" w14:paraId="45D363B3" w14:textId="77777777" w:rsidTr="00387643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6DA4" w14:textId="338B6013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D39D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203A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Формула расчета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2403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Комментарии (интерпретация значений)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8A36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Базовое значение показателя &lt;*&gt;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3505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Целевые значения показателей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751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1F1F6B" w14:paraId="153D0FE2" w14:textId="77777777" w:rsidTr="00387643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A97C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E3A0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1FB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E25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19E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4B83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B482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C9D9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75E1" w14:textId="77777777" w:rsidR="001F1F6B" w:rsidRDefault="001F1F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1F1F6B" w14:paraId="58048303" w14:textId="77777777" w:rsidTr="00387643">
        <w:tc>
          <w:tcPr>
            <w:tcW w:w="1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0E17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КЛЮЧЕВЫЕ ПОКАЗАТЕЛИ</w:t>
            </w:r>
          </w:p>
        </w:tc>
      </w:tr>
      <w:tr w:rsidR="001F1F6B" w14:paraId="66C16F63" w14:textId="77777777" w:rsidTr="003876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131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C3F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1F1F6B" w14:paraId="20292472" w14:textId="77777777" w:rsidTr="0038764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1324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0E50" w14:textId="43A6230F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Количество людей, травмированных в результате дорожно-транспортных происшествий по причине дорожных условий, не соответствующих обязательным требованиям, являющихся предметом муниципального контроля </w:t>
            </w:r>
            <w:r w:rsidRPr="001F1F6B">
              <w:rPr>
                <w:rFonts w:eastAsiaTheme="minorHAnsi"/>
                <w:sz w:val="26"/>
                <w:szCs w:val="26"/>
                <w:lang w:eastAsia="en-US"/>
              </w:rPr>
              <w:t>на автомобильном транспорте</w:t>
            </w:r>
            <w:r w:rsidRPr="0055075A">
              <w:rPr>
                <w:rFonts w:eastAsiaTheme="minorHAnsi"/>
                <w:sz w:val="26"/>
                <w:szCs w:val="26"/>
                <w:lang w:eastAsia="en-US"/>
              </w:rPr>
              <w:t xml:space="preserve">, городском наземном электрическом транспорте </w:t>
            </w:r>
            <w:r w:rsidRPr="001F1F6B">
              <w:rPr>
                <w:rFonts w:eastAsiaTheme="minorHAnsi"/>
                <w:sz w:val="26"/>
                <w:szCs w:val="26"/>
                <w:lang w:eastAsia="en-US"/>
              </w:rPr>
              <w:t>и в дорожном хозяйстве,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на 10 тыс. населения, человек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02C8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 / Ср * 10 000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5D3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 - количество людей, травмированных в результате дорожно-транспортных происшествий в текущем периоде;</w:t>
            </w:r>
          </w:p>
          <w:p w14:paraId="5BF9E151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 - среднегодовая численность населения в текущем периоде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CF66" w14:textId="77777777" w:rsidR="001F1F6B" w:rsidRDefault="001F1F6B" w:rsidP="00D8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5,45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FE8" w14:textId="77777777" w:rsidR="001F1F6B" w:rsidRDefault="001F1F6B" w:rsidP="00D8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A56E" w14:textId="77777777" w:rsidR="001F1F6B" w:rsidRDefault="001F1F6B" w:rsidP="00D8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81C" w14:textId="77777777" w:rsidR="001F1F6B" w:rsidRDefault="001F1F6B" w:rsidP="00D817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4,91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FA45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Статистические данные контрольного органа (официальный сайт органов местного самоуправления города Когалыма),</w:t>
            </w:r>
          </w:p>
          <w:p w14:paraId="5D910993" w14:textId="77777777" w:rsidR="001F1F6B" w:rsidRDefault="001F1F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официальный сайт МВД РФ, Госавтоинспекция МВД России.</w:t>
            </w:r>
          </w:p>
        </w:tc>
      </w:tr>
    </w:tbl>
    <w:p w14:paraId="08BB5688" w14:textId="0C3768FC" w:rsidR="00387643" w:rsidRPr="00387643" w:rsidRDefault="00387643" w:rsidP="00387643">
      <w:pPr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14:paraId="4EB335B2" w14:textId="0C7121E9" w:rsidR="00CB3D98" w:rsidRDefault="00387643" w:rsidP="00387643">
      <w:pPr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r w:rsidRPr="00387643">
        <w:rPr>
          <w:sz w:val="26"/>
          <w:szCs w:val="26"/>
        </w:rPr>
        <w:t>Базовое значение показателя установлено на уровне показателей за 2017 год.</w:t>
      </w:r>
    </w:p>
    <w:p w14:paraId="6B2E8EFB" w14:textId="3D11479F" w:rsidR="00387643" w:rsidRDefault="00387643" w:rsidP="00387643">
      <w:pPr>
        <w:rPr>
          <w:sz w:val="26"/>
          <w:szCs w:val="26"/>
        </w:rPr>
      </w:pPr>
    </w:p>
    <w:p w14:paraId="26F3D20F" w14:textId="77777777" w:rsidR="00D81725" w:rsidRDefault="00D81725" w:rsidP="00D8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14:paraId="32A2AA98" w14:textId="77777777" w:rsidR="00D81725" w:rsidRDefault="00D81725" w:rsidP="00D8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14:paraId="0EEFE790" w14:textId="7F26768B" w:rsidR="00387643" w:rsidRDefault="00D81725" w:rsidP="00D8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1F1F6B">
        <w:rPr>
          <w:rFonts w:eastAsiaTheme="minorHAnsi"/>
          <w:sz w:val="26"/>
          <w:szCs w:val="26"/>
          <w:lang w:eastAsia="en-US"/>
        </w:rPr>
        <w:lastRenderedPageBreak/>
        <w:t xml:space="preserve">Таблица </w:t>
      </w:r>
      <w:r>
        <w:rPr>
          <w:rFonts w:eastAsiaTheme="minorHAnsi"/>
          <w:sz w:val="26"/>
          <w:szCs w:val="26"/>
          <w:lang w:eastAsia="en-US"/>
        </w:rPr>
        <w:t>№2</w:t>
      </w:r>
    </w:p>
    <w:p w14:paraId="019EB267" w14:textId="77777777" w:rsidR="00D81725" w:rsidRDefault="00D81725" w:rsidP="00D81725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8"/>
        <w:gridCol w:w="12681"/>
      </w:tblGrid>
      <w:tr w:rsidR="00387643" w14:paraId="1283738B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3930" w14:textId="77777777" w:rsidR="003C2166" w:rsidRDefault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14:paraId="2493357D" w14:textId="3C0C076A" w:rsidR="00387643" w:rsidRDefault="003876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BC66" w14:textId="542A703D" w:rsidR="00387643" w:rsidRDefault="003876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Индикативные показатели, применяемые при осуществлении муниципального контр</w:t>
            </w:r>
            <w:r w:rsidR="003C2166">
              <w:rPr>
                <w:rFonts w:eastAsiaTheme="minorHAnsi"/>
                <w:sz w:val="26"/>
                <w:szCs w:val="26"/>
                <w:lang w:eastAsia="en-US"/>
              </w:rPr>
              <w:t xml:space="preserve">оля на автомобильном </w:t>
            </w:r>
            <w:r w:rsidR="003C2166" w:rsidRPr="00D81725">
              <w:rPr>
                <w:rFonts w:eastAsiaTheme="minorHAnsi"/>
                <w:sz w:val="26"/>
                <w:szCs w:val="26"/>
                <w:lang w:eastAsia="en-US"/>
              </w:rPr>
              <w:t>транспорте, городском наземном электрическом транспорте</w:t>
            </w:r>
            <w:r w:rsidR="003C2166" w:rsidRPr="003C216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 в дорожном хозяйстве в границах города Когалыма</w:t>
            </w:r>
          </w:p>
        </w:tc>
      </w:tr>
      <w:tr w:rsidR="00387643" w14:paraId="2CC27630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2389" w14:textId="3BE738E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FF36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за отчетный период</w:t>
            </w:r>
          </w:p>
        </w:tc>
      </w:tr>
      <w:tr w:rsidR="00387643" w14:paraId="7D2E7638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DDED" w14:textId="7778FD33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E0F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387643" w14:paraId="6E767F74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3B33" w14:textId="3153C1C6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34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387643" w14:paraId="2359EB5B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7E39" w14:textId="23A39E4A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3EE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 с взаимодействием по каждому виду контрольных мероприятий, проведенных за отчетный период</w:t>
            </w:r>
          </w:p>
        </w:tc>
      </w:tr>
      <w:tr w:rsidR="00387643" w14:paraId="02E20726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D335" w14:textId="3BA0EFD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73A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использованием средств дистанционного взаимодействия, за отчетный период</w:t>
            </w:r>
          </w:p>
        </w:tc>
      </w:tr>
      <w:tr w:rsidR="00387643" w14:paraId="7E5036C9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DF93" w14:textId="23A1606B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C8A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387643" w14:paraId="02E72DC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C816" w14:textId="0014D4D4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2A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387643" w14:paraId="7294FB49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E31D" w14:textId="0DEC755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5BD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387643" w14:paraId="0C01442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160" w14:textId="39C93A4B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26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387643" w14:paraId="450204E7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53E0" w14:textId="35ECBDF9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8BB2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Сумма административных штрафов, наложенных по результатам контрольных мероприятий, за отчетный период</w:t>
            </w:r>
          </w:p>
        </w:tc>
      </w:tr>
      <w:tr w:rsidR="00387643" w14:paraId="3E749D93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891" w14:textId="4D7C52B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CD09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387643" w14:paraId="6029B0CF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D8EF" w14:textId="43F4CA45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C1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</w:t>
            </w:r>
          </w:p>
        </w:tc>
      </w:tr>
      <w:tr w:rsidR="00387643" w14:paraId="05E0F905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DFF9" w14:textId="13B59813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13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2714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учтенных объектов контроля на конец отчетного периода</w:t>
            </w:r>
          </w:p>
        </w:tc>
      </w:tr>
      <w:tr w:rsidR="00387643" w14:paraId="7CEA0A1D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E49F" w14:textId="412E102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14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7D41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объектов контроля, отнесенных к категориям риска, по каждой из категорий риска, на конец отчетного периода</w:t>
            </w:r>
          </w:p>
        </w:tc>
      </w:tr>
      <w:tr w:rsidR="00387643" w14:paraId="102D27E6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321" w14:textId="29AFB30C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15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7EC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 на конец отчетного периода</w:t>
            </w:r>
          </w:p>
        </w:tc>
      </w:tr>
      <w:tr w:rsidR="00387643" w14:paraId="3764FEDE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49E5" w14:textId="2E902B4D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16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9788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лиц, в отношении которых проведены контрольные мероприятия, за отчетный период</w:t>
            </w:r>
          </w:p>
        </w:tc>
      </w:tr>
      <w:tr w:rsidR="00387643" w14:paraId="29732392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68E9" w14:textId="1F1173B7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17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7973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</w:tr>
      <w:tr w:rsidR="00387643" w14:paraId="78363434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5601" w14:textId="129B33DF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18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4685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в отношении которых контрольным органом был нарушен срок рассмотрения, за отчетный период</w:t>
            </w:r>
          </w:p>
        </w:tc>
      </w:tr>
      <w:tr w:rsidR="00387643" w14:paraId="36C3651C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B191" w14:textId="2656FD28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19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920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</w:t>
            </w:r>
          </w:p>
        </w:tc>
      </w:tr>
      <w:tr w:rsidR="00387643" w14:paraId="77CB4E22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BDC4" w14:textId="5F8A0145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AC79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</w:t>
            </w:r>
          </w:p>
        </w:tc>
      </w:tr>
      <w:tr w:rsidR="00387643" w14:paraId="655DAFFF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230" w14:textId="2FA9B81A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21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7905" w14:textId="7777777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</w:tr>
      <w:tr w:rsidR="00387643" w14:paraId="1893AF1D" w14:textId="77777777" w:rsidTr="003C216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B27" w14:textId="7F88F9D1" w:rsidR="00387643" w:rsidRDefault="003C2166" w:rsidP="003C21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</w:t>
            </w:r>
            <w:r w:rsidR="00387643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A820" w14:textId="3E71A337" w:rsidR="00387643" w:rsidRDefault="00387643" w:rsidP="003C2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грубым нарушением требований к организации и осуществлению муниципального контроля</w:t>
            </w:r>
            <w:r w:rsidR="008012B3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и результаты которых были признаны недействительными и (или) отменены, за отчетный период</w:t>
            </w:r>
          </w:p>
        </w:tc>
      </w:tr>
    </w:tbl>
    <w:p w14:paraId="6599105A" w14:textId="18D8F67A" w:rsidR="008140A1" w:rsidRDefault="008140A1" w:rsidP="00CB3D98">
      <w:pPr>
        <w:rPr>
          <w:sz w:val="26"/>
          <w:szCs w:val="26"/>
        </w:rPr>
      </w:pPr>
    </w:p>
    <w:p w14:paraId="56745A52" w14:textId="7EE60182" w:rsidR="00D81725" w:rsidRPr="006C2242" w:rsidRDefault="00D81725" w:rsidP="00D81725">
      <w:pPr>
        <w:ind w:firstLine="709"/>
        <w:jc w:val="both"/>
        <w:rPr>
          <w:sz w:val="26"/>
          <w:szCs w:val="26"/>
        </w:rPr>
      </w:pPr>
      <w:r w:rsidRPr="00D81725">
        <w:rPr>
          <w:sz w:val="26"/>
          <w:szCs w:val="26"/>
        </w:rPr>
        <w:t>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показателей.</w:t>
      </w:r>
    </w:p>
    <w:sectPr w:rsidR="00D81725" w:rsidRPr="006C2242" w:rsidSect="003C21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2552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4B7183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6D39ABBE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4B7183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206732EC" w:rsidR="00441D0F" w:rsidRPr="00F13E9A" w:rsidRDefault="00441D0F">
        <w:pPr>
          <w:pStyle w:val="aa"/>
          <w:jc w:val="center"/>
        </w:pPr>
        <w:r w:rsidRPr="00F13E9A">
          <w:fldChar w:fldCharType="begin"/>
        </w:r>
        <w:r w:rsidRPr="00F13E9A">
          <w:instrText>PAGE   \* MERGEFORMAT</w:instrText>
        </w:r>
        <w:r w:rsidRPr="00F13E9A">
          <w:fldChar w:fldCharType="separate"/>
        </w:r>
        <w:r w:rsidR="004B7183">
          <w:rPr>
            <w:noProof/>
          </w:rPr>
          <w:t>1</w:t>
        </w:r>
        <w:r w:rsidRPr="00F13E9A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9C5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730D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1F6B"/>
    <w:rsid w:val="001F6163"/>
    <w:rsid w:val="001F6D83"/>
    <w:rsid w:val="00201088"/>
    <w:rsid w:val="002040BF"/>
    <w:rsid w:val="002047C7"/>
    <w:rsid w:val="00212A49"/>
    <w:rsid w:val="002174E1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D6790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1592E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87643"/>
    <w:rsid w:val="003974B1"/>
    <w:rsid w:val="003A51EA"/>
    <w:rsid w:val="003A6578"/>
    <w:rsid w:val="003B053C"/>
    <w:rsid w:val="003B33DD"/>
    <w:rsid w:val="003C2166"/>
    <w:rsid w:val="003D6351"/>
    <w:rsid w:val="003D6A0D"/>
    <w:rsid w:val="003E0258"/>
    <w:rsid w:val="003E1140"/>
    <w:rsid w:val="003E2FE0"/>
    <w:rsid w:val="003F3EC5"/>
    <w:rsid w:val="003F587E"/>
    <w:rsid w:val="003F5A8D"/>
    <w:rsid w:val="0040029C"/>
    <w:rsid w:val="00406370"/>
    <w:rsid w:val="0041088C"/>
    <w:rsid w:val="004221D6"/>
    <w:rsid w:val="004230C5"/>
    <w:rsid w:val="0043438A"/>
    <w:rsid w:val="00441D0F"/>
    <w:rsid w:val="00453D46"/>
    <w:rsid w:val="0047412D"/>
    <w:rsid w:val="00475DA0"/>
    <w:rsid w:val="00476627"/>
    <w:rsid w:val="00492113"/>
    <w:rsid w:val="004A797E"/>
    <w:rsid w:val="004B7183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75A"/>
    <w:rsid w:val="00550DF0"/>
    <w:rsid w:val="00554D16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224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515BC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012B3"/>
    <w:rsid w:val="00812E02"/>
    <w:rsid w:val="008140A1"/>
    <w:rsid w:val="00820045"/>
    <w:rsid w:val="00823BEA"/>
    <w:rsid w:val="00830EF2"/>
    <w:rsid w:val="008329FC"/>
    <w:rsid w:val="00835C0C"/>
    <w:rsid w:val="0084250A"/>
    <w:rsid w:val="008447D6"/>
    <w:rsid w:val="00852A69"/>
    <w:rsid w:val="00856DDF"/>
    <w:rsid w:val="0086685A"/>
    <w:rsid w:val="00870DB6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5F71"/>
    <w:rsid w:val="00A16321"/>
    <w:rsid w:val="00A208B7"/>
    <w:rsid w:val="00A26DA5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1A74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E655E"/>
    <w:rsid w:val="00BF4FFE"/>
    <w:rsid w:val="00C106AD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65E5"/>
    <w:rsid w:val="00C90E11"/>
    <w:rsid w:val="00CB2627"/>
    <w:rsid w:val="00CB3D98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1725"/>
    <w:rsid w:val="00D862A9"/>
    <w:rsid w:val="00D9230F"/>
    <w:rsid w:val="00D971DD"/>
    <w:rsid w:val="00DA2269"/>
    <w:rsid w:val="00DA4ECB"/>
    <w:rsid w:val="00DB3AC8"/>
    <w:rsid w:val="00DC143D"/>
    <w:rsid w:val="00DC4E03"/>
    <w:rsid w:val="00DC5577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A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13E9A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24910&amp;dst=100429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324910&amp;dst=100459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F8814-C474-4269-A8F2-4E726FA2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2025-08-22T04:51:00Z</cp:lastPrinted>
  <dcterms:created xsi:type="dcterms:W3CDTF">2025-10-14T04:38:00Z</dcterms:created>
  <dcterms:modified xsi:type="dcterms:W3CDTF">2025-10-14T04:38:00Z</dcterms:modified>
</cp:coreProperties>
</file>